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74A" w:rsidRPr="00222B21" w:rsidRDefault="0053774A" w:rsidP="00660335">
      <w:pPr>
        <w:shd w:val="clear" w:color="auto" w:fill="FFFFFF"/>
        <w:jc w:val="center"/>
        <w:rPr>
          <w:rFonts w:ascii="Times New Roman CYR" w:hAnsi="Times New Roman CYR"/>
          <w:color w:val="000000"/>
        </w:rPr>
      </w:pPr>
      <w:r w:rsidRPr="00BE250B">
        <w:rPr>
          <w:rFonts w:ascii="Times New Roman CYR" w:hAnsi="Times New Roman CYR"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I:\242 Герб  Котовска\Приложение 6_2.jpg" style="width:36pt;height:47.25pt;visibility:visible">
            <v:imagedata r:id="rId5" o:title="" gain="1.25" blacklevel="-6554f"/>
          </v:shape>
        </w:pict>
      </w:r>
    </w:p>
    <w:p w:rsidR="0053774A" w:rsidRDefault="0053774A" w:rsidP="00660335">
      <w:pPr>
        <w:shd w:val="clear" w:color="auto" w:fill="FFFFFF"/>
        <w:jc w:val="center"/>
        <w:rPr>
          <w:rFonts w:ascii="Times New Roman CYR" w:hAnsi="Times New Roman CYR"/>
        </w:rPr>
      </w:pPr>
    </w:p>
    <w:p w:rsidR="0053774A" w:rsidRDefault="0053774A" w:rsidP="00660335">
      <w:pPr>
        <w:shd w:val="clear" w:color="auto" w:fill="FFFFFF"/>
        <w:jc w:val="center"/>
        <w:rPr>
          <w:rFonts w:ascii="Courier New" w:hAnsi="Courier New" w:cs="Courier New"/>
          <w:b/>
          <w:bCs/>
          <w:color w:val="000000"/>
          <w:sz w:val="30"/>
          <w:szCs w:val="30"/>
        </w:rPr>
      </w:pPr>
      <w:r>
        <w:rPr>
          <w:rFonts w:eastAsia="MS Mincho"/>
          <w:b/>
          <w:bCs/>
          <w:color w:val="000000"/>
          <w:sz w:val="32"/>
          <w:szCs w:val="32"/>
        </w:rPr>
        <w:t>ГЛАВА ГОРОДА КОТОВСКА</w:t>
      </w:r>
    </w:p>
    <w:p w:rsidR="0053774A" w:rsidRDefault="0053774A" w:rsidP="00660335">
      <w:pPr>
        <w:shd w:val="clear" w:color="auto" w:fill="FFFFFF"/>
        <w:jc w:val="center"/>
        <w:rPr>
          <w:b/>
          <w:bCs/>
          <w:color w:val="000000"/>
          <w:spacing w:val="60"/>
          <w:sz w:val="28"/>
          <w:szCs w:val="28"/>
        </w:rPr>
      </w:pPr>
    </w:p>
    <w:p w:rsidR="0053774A" w:rsidRDefault="0053774A" w:rsidP="00660335">
      <w:pPr>
        <w:shd w:val="clear" w:color="auto" w:fill="FFFFFF"/>
        <w:jc w:val="center"/>
        <w:rPr>
          <w:b/>
          <w:bCs/>
          <w:spacing w:val="60"/>
          <w:sz w:val="28"/>
          <w:szCs w:val="28"/>
        </w:rPr>
      </w:pPr>
      <w:r>
        <w:rPr>
          <w:b/>
          <w:bCs/>
          <w:color w:val="000000"/>
          <w:spacing w:val="60"/>
          <w:sz w:val="28"/>
          <w:szCs w:val="28"/>
        </w:rPr>
        <w:t>ПОСТАНОВЛЕНИЕ</w:t>
      </w:r>
    </w:p>
    <w:p w:rsidR="0053774A" w:rsidRDefault="0053774A" w:rsidP="00660335">
      <w:pPr>
        <w:ind w:firstLine="709"/>
        <w:jc w:val="center"/>
      </w:pPr>
    </w:p>
    <w:p w:rsidR="0053774A" w:rsidRDefault="0053774A" w:rsidP="00660335">
      <w:pPr>
        <w:ind w:firstLine="709"/>
        <w:jc w:val="center"/>
      </w:pPr>
    </w:p>
    <w:p w:rsidR="0053774A" w:rsidRPr="00296491" w:rsidRDefault="0053774A" w:rsidP="00A6286B">
      <w:pPr>
        <w:rPr>
          <w:sz w:val="28"/>
          <w:szCs w:val="28"/>
        </w:rPr>
      </w:pPr>
      <w:r>
        <w:rPr>
          <w:sz w:val="28"/>
          <w:szCs w:val="28"/>
        </w:rPr>
        <w:t>17 февраля 2015 года</w:t>
      </w:r>
      <w:r>
        <w:t xml:space="preserve"> </w:t>
      </w:r>
      <w:r w:rsidRPr="00296491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</w:t>
      </w:r>
      <w:r w:rsidRPr="00802E8F">
        <w:rPr>
          <w:sz w:val="28"/>
          <w:szCs w:val="28"/>
        </w:rPr>
        <w:t xml:space="preserve">г. </w:t>
      </w:r>
      <w:r>
        <w:rPr>
          <w:sz w:val="28"/>
          <w:szCs w:val="28"/>
        </w:rPr>
        <w:t>Котовск</w:t>
      </w:r>
      <w:r w:rsidRPr="00296491">
        <w:rPr>
          <w:sz w:val="28"/>
          <w:szCs w:val="28"/>
        </w:rPr>
        <w:tab/>
        <w:t xml:space="preserve">  </w:t>
      </w:r>
      <w:r w:rsidRPr="00296491">
        <w:rPr>
          <w:sz w:val="28"/>
          <w:szCs w:val="28"/>
        </w:rPr>
        <w:tab/>
      </w:r>
      <w:r w:rsidRPr="00296491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</w:t>
      </w:r>
      <w:r>
        <w:t xml:space="preserve">№ </w:t>
      </w:r>
      <w:r>
        <w:rPr>
          <w:sz w:val="28"/>
          <w:szCs w:val="28"/>
        </w:rPr>
        <w:t>1</w:t>
      </w:r>
      <w:r w:rsidRPr="00296491">
        <w:rPr>
          <w:sz w:val="28"/>
          <w:szCs w:val="28"/>
        </w:rPr>
        <w:t xml:space="preserve">        </w:t>
      </w:r>
    </w:p>
    <w:p w:rsidR="0053774A" w:rsidRDefault="0053774A" w:rsidP="00660335">
      <w:pPr>
        <w:ind w:firstLine="709"/>
        <w:jc w:val="both"/>
        <w:rPr>
          <w:sz w:val="28"/>
          <w:szCs w:val="28"/>
        </w:rPr>
      </w:pPr>
    </w:p>
    <w:p w:rsidR="0053774A" w:rsidRDefault="0053774A" w:rsidP="00660335">
      <w:pPr>
        <w:ind w:firstLine="709"/>
        <w:jc w:val="both"/>
        <w:rPr>
          <w:sz w:val="28"/>
          <w:szCs w:val="28"/>
        </w:rPr>
      </w:pPr>
    </w:p>
    <w:p w:rsidR="0053774A" w:rsidRDefault="0053774A" w:rsidP="00660335">
      <w:pPr>
        <w:ind w:firstLine="709"/>
        <w:jc w:val="center"/>
      </w:pPr>
      <w:r w:rsidRPr="00210866">
        <w:rPr>
          <w:sz w:val="28"/>
          <w:szCs w:val="28"/>
        </w:rPr>
        <w:t>О на</w:t>
      </w:r>
      <w:r>
        <w:rPr>
          <w:sz w:val="28"/>
          <w:szCs w:val="28"/>
        </w:rPr>
        <w:t>значении и проведении публичных слушаний по проекту решения Котовского городского Совета народных депутатов «Об утверждении отчета об исполнении бюджета города Котовска за 2014 год»</w:t>
      </w:r>
    </w:p>
    <w:p w:rsidR="0053774A" w:rsidRDefault="0053774A" w:rsidP="00660335">
      <w:pPr>
        <w:jc w:val="center"/>
        <w:rPr>
          <w:b/>
          <w:sz w:val="28"/>
          <w:szCs w:val="28"/>
        </w:rPr>
      </w:pPr>
    </w:p>
    <w:p w:rsidR="0053774A" w:rsidRDefault="0053774A" w:rsidP="00660335">
      <w:pPr>
        <w:ind w:right="84"/>
        <w:jc w:val="both"/>
        <w:rPr>
          <w:sz w:val="28"/>
        </w:rPr>
      </w:pPr>
      <w:r>
        <w:rPr>
          <w:sz w:val="28"/>
        </w:rPr>
        <w:t xml:space="preserve">         </w:t>
      </w:r>
      <w:r w:rsidRPr="00EB539C">
        <w:rPr>
          <w:sz w:val="28"/>
        </w:rPr>
        <w:t>В целях проведения обсуждения</w:t>
      </w:r>
      <w:r>
        <w:rPr>
          <w:sz w:val="28"/>
        </w:rPr>
        <w:t xml:space="preserve"> проекта решения Котовского городского Совета народных депутатов «</w:t>
      </w:r>
      <w:r>
        <w:rPr>
          <w:sz w:val="28"/>
          <w:szCs w:val="28"/>
        </w:rPr>
        <w:t>Об утверждении отчета об исполнении бюджета города Котовска за 2014 год»</w:t>
      </w:r>
      <w:r>
        <w:rPr>
          <w:sz w:val="28"/>
        </w:rPr>
        <w:t xml:space="preserve">, в соответствии с Федеральным законом от 16.10.2003 № 131-ФЗ «Об общих принципах организации местного самоуправления в Российской Федерации», Бюджетным кодексом РФ, Уставом города Котовска, Положением «О порядке организации и проведения публичных слушаний в городе Котовске», </w:t>
      </w:r>
    </w:p>
    <w:p w:rsidR="0053774A" w:rsidRDefault="0053774A" w:rsidP="00660335">
      <w:pPr>
        <w:ind w:right="84"/>
        <w:jc w:val="both"/>
        <w:rPr>
          <w:sz w:val="28"/>
        </w:rPr>
      </w:pPr>
    </w:p>
    <w:p w:rsidR="0053774A" w:rsidRDefault="0053774A" w:rsidP="00660335">
      <w:pPr>
        <w:jc w:val="center"/>
        <w:rPr>
          <w:b/>
          <w:sz w:val="28"/>
          <w:szCs w:val="28"/>
        </w:rPr>
      </w:pPr>
      <w:r w:rsidRPr="00A05BF0">
        <w:rPr>
          <w:b/>
          <w:sz w:val="28"/>
          <w:szCs w:val="28"/>
        </w:rPr>
        <w:t>ПОСТАНОВЛЯЮ:</w:t>
      </w:r>
    </w:p>
    <w:p w:rsidR="0053774A" w:rsidRDefault="0053774A" w:rsidP="00660335">
      <w:pPr>
        <w:jc w:val="center"/>
        <w:rPr>
          <w:sz w:val="28"/>
        </w:rPr>
      </w:pPr>
    </w:p>
    <w:p w:rsidR="0053774A" w:rsidRDefault="0053774A" w:rsidP="00660335">
      <w:pPr>
        <w:ind w:right="84"/>
        <w:jc w:val="both"/>
        <w:rPr>
          <w:sz w:val="28"/>
        </w:rPr>
      </w:pPr>
      <w:r>
        <w:rPr>
          <w:sz w:val="28"/>
        </w:rPr>
        <w:t xml:space="preserve">        1. Назначить проведение публичных слушаний по обсуждению проекта решения Котовского городского Совета народных депутатов </w:t>
      </w:r>
      <w:r>
        <w:rPr>
          <w:sz w:val="28"/>
          <w:szCs w:val="28"/>
        </w:rPr>
        <w:t>«Об утверждении отчета об исполнении бюджета города Котовска за 2014 год</w:t>
      </w:r>
      <w:r>
        <w:rPr>
          <w:sz w:val="28"/>
        </w:rPr>
        <w:t>» на 12 марта 2015 года в 10.00 часов в зале заседаний администрации города.</w:t>
      </w:r>
    </w:p>
    <w:p w:rsidR="0053774A" w:rsidRDefault="0053774A" w:rsidP="00660335">
      <w:pPr>
        <w:ind w:right="84"/>
        <w:jc w:val="both"/>
        <w:rPr>
          <w:sz w:val="28"/>
        </w:rPr>
      </w:pPr>
      <w:r>
        <w:rPr>
          <w:sz w:val="28"/>
        </w:rPr>
        <w:t>(ул. Свободы, д. 8, 4 этаж)</w:t>
      </w:r>
    </w:p>
    <w:p w:rsidR="0053774A" w:rsidRPr="006E3ABB" w:rsidRDefault="0053774A" w:rsidP="00660335">
      <w:pPr>
        <w:ind w:right="84"/>
        <w:jc w:val="both"/>
        <w:rPr>
          <w:sz w:val="28"/>
        </w:rPr>
      </w:pPr>
      <w:r>
        <w:rPr>
          <w:sz w:val="28"/>
        </w:rPr>
        <w:t xml:space="preserve">        2. Установить, что с материалами по проекту решения «</w:t>
      </w:r>
      <w:r>
        <w:rPr>
          <w:sz w:val="28"/>
          <w:szCs w:val="28"/>
        </w:rPr>
        <w:t>Об утверждении отчета об исполнении бюджета города Котовска за 2014 год» можно ознакомиться на сайте «Тамбовского областного портала» в информационно-телекоммуникационной сети Интернет (</w:t>
      </w:r>
      <w:hyperlink r:id="rId6" w:history="1">
        <w:r w:rsidRPr="00FA7516">
          <w:rPr>
            <w:rStyle w:val="Hyperlink"/>
            <w:sz w:val="28"/>
            <w:szCs w:val="28"/>
            <w:lang w:val="en-US"/>
          </w:rPr>
          <w:t>www</w:t>
        </w:r>
        <w:r w:rsidRPr="00FA7516">
          <w:rPr>
            <w:rStyle w:val="Hyperlink"/>
            <w:sz w:val="28"/>
            <w:szCs w:val="28"/>
          </w:rPr>
          <w:t>.</w:t>
        </w:r>
        <w:r w:rsidRPr="00FA7516">
          <w:rPr>
            <w:rStyle w:val="Hyperlink"/>
            <w:sz w:val="28"/>
            <w:szCs w:val="28"/>
            <w:lang w:val="en-US"/>
          </w:rPr>
          <w:t>top</w:t>
        </w:r>
        <w:r w:rsidRPr="00FA7516">
          <w:rPr>
            <w:rStyle w:val="Hyperlink"/>
            <w:sz w:val="28"/>
            <w:szCs w:val="28"/>
          </w:rPr>
          <w:t>68.</w:t>
        </w:r>
        <w:r w:rsidRPr="00FA7516">
          <w:rPr>
            <w:rStyle w:val="Hyperlink"/>
            <w:sz w:val="28"/>
            <w:szCs w:val="28"/>
            <w:lang w:val="en-US"/>
          </w:rPr>
          <w:t>ru</w:t>
        </w:r>
      </w:hyperlink>
      <w:r>
        <w:rPr>
          <w:sz w:val="28"/>
          <w:szCs w:val="28"/>
        </w:rPr>
        <w:t>), официальном сайте органов местного самоуправления города Котовска Тамбовской области (</w:t>
      </w:r>
      <w:hyperlink r:id="rId7" w:history="1">
        <w:r w:rsidRPr="00FA7516">
          <w:rPr>
            <w:rStyle w:val="Hyperlink"/>
            <w:sz w:val="28"/>
            <w:szCs w:val="28"/>
            <w:lang w:val="en-US"/>
          </w:rPr>
          <w:t>http</w:t>
        </w:r>
        <w:r w:rsidRPr="00FA7516">
          <w:rPr>
            <w:rStyle w:val="Hyperlink"/>
            <w:sz w:val="28"/>
            <w:szCs w:val="28"/>
          </w:rPr>
          <w:t>://</w:t>
        </w:r>
        <w:r w:rsidRPr="00FA7516">
          <w:rPr>
            <w:rStyle w:val="Hyperlink"/>
            <w:sz w:val="28"/>
            <w:szCs w:val="28"/>
            <w:lang w:val="en-US"/>
          </w:rPr>
          <w:t>kotovsk</w:t>
        </w:r>
        <w:r w:rsidRPr="00FA7516">
          <w:rPr>
            <w:rStyle w:val="Hyperlink"/>
            <w:sz w:val="28"/>
            <w:szCs w:val="28"/>
          </w:rPr>
          <w:t>.</w:t>
        </w:r>
        <w:r w:rsidRPr="00FA7516">
          <w:rPr>
            <w:rStyle w:val="Hyperlink"/>
            <w:sz w:val="28"/>
            <w:szCs w:val="28"/>
            <w:lang w:val="en-US"/>
          </w:rPr>
          <w:t>tmbreg</w:t>
        </w:r>
        <w:r w:rsidRPr="00FA7516">
          <w:rPr>
            <w:rStyle w:val="Hyperlink"/>
            <w:sz w:val="28"/>
            <w:szCs w:val="28"/>
          </w:rPr>
          <w:t>.</w:t>
        </w:r>
        <w:r w:rsidRPr="00FA7516">
          <w:rPr>
            <w:rStyle w:val="Hyperlink"/>
            <w:sz w:val="28"/>
            <w:szCs w:val="28"/>
            <w:lang w:val="en-US"/>
          </w:rPr>
          <w:t>ru</w:t>
        </w:r>
      </w:hyperlink>
      <w:r>
        <w:rPr>
          <w:sz w:val="28"/>
          <w:szCs w:val="28"/>
        </w:rPr>
        <w:t>), а также в организационно-контрольном отделе городского Совета (тел. 4-58-50) и в финансовом отделе администрации города (тел. 4-39-60).</w:t>
      </w:r>
    </w:p>
    <w:p w:rsidR="0053774A" w:rsidRDefault="0053774A" w:rsidP="006E3ABB">
      <w:pPr>
        <w:tabs>
          <w:tab w:val="left" w:pos="540"/>
        </w:tabs>
        <w:ind w:right="84"/>
        <w:jc w:val="both"/>
        <w:rPr>
          <w:sz w:val="28"/>
        </w:rPr>
      </w:pPr>
      <w:r>
        <w:rPr>
          <w:sz w:val="28"/>
        </w:rPr>
        <w:t>3. Утвердить порядок учета предложений по проекту решения Котовского городского Совета народных депутатов «</w:t>
      </w:r>
      <w:r>
        <w:rPr>
          <w:sz w:val="28"/>
          <w:szCs w:val="28"/>
        </w:rPr>
        <w:t>Об утверждении отчета об исполнении бюджета города Котовска за 2014 год»</w:t>
      </w:r>
      <w:r>
        <w:t xml:space="preserve"> </w:t>
      </w:r>
      <w:r>
        <w:rPr>
          <w:sz w:val="28"/>
        </w:rPr>
        <w:t>согласно приложению.</w:t>
      </w:r>
    </w:p>
    <w:p w:rsidR="0053774A" w:rsidRDefault="0053774A" w:rsidP="006E3ABB">
      <w:pPr>
        <w:tabs>
          <w:tab w:val="left" w:pos="540"/>
        </w:tabs>
        <w:ind w:right="84"/>
        <w:jc w:val="both"/>
        <w:rPr>
          <w:sz w:val="28"/>
        </w:rPr>
      </w:pPr>
    </w:p>
    <w:p w:rsidR="0053774A" w:rsidRPr="006E3ABB" w:rsidRDefault="0053774A" w:rsidP="006E3ABB">
      <w:pPr>
        <w:tabs>
          <w:tab w:val="left" w:pos="540"/>
        </w:tabs>
        <w:ind w:right="84"/>
        <w:jc w:val="both"/>
        <w:rPr>
          <w:sz w:val="28"/>
        </w:rPr>
      </w:pPr>
      <w:r>
        <w:rPr>
          <w:sz w:val="28"/>
        </w:rPr>
        <w:t>4. Возложить ответственность за проведение публичных слушаний на постоянную комиссию по бюджету, налогам, финансам и поддержке предпринимательства городского Совета (Черняк С.В.) и на финансовый отдел администрации города (Антохина Н.В.)</w:t>
      </w:r>
    </w:p>
    <w:p w:rsidR="0053774A" w:rsidRDefault="0053774A" w:rsidP="00660335">
      <w:pPr>
        <w:tabs>
          <w:tab w:val="left" w:pos="540"/>
        </w:tabs>
        <w:ind w:right="84"/>
        <w:jc w:val="both"/>
        <w:rPr>
          <w:sz w:val="28"/>
        </w:rPr>
      </w:pPr>
      <w:r>
        <w:rPr>
          <w:sz w:val="28"/>
        </w:rPr>
        <w:t xml:space="preserve">5. Постановление вступает в силу на следующий день после дня официального опубликования (обнародования) на сайте «Тамбовского областного портала» </w:t>
      </w:r>
      <w:r>
        <w:rPr>
          <w:sz w:val="28"/>
          <w:szCs w:val="28"/>
        </w:rPr>
        <w:t>в информационно-телекоммуникационной сети Интернет (</w:t>
      </w:r>
      <w:hyperlink r:id="rId8" w:history="1">
        <w:r w:rsidRPr="00FA7516">
          <w:rPr>
            <w:rStyle w:val="Hyperlink"/>
            <w:sz w:val="28"/>
            <w:szCs w:val="28"/>
            <w:lang w:val="en-US"/>
          </w:rPr>
          <w:t>www</w:t>
        </w:r>
        <w:r w:rsidRPr="00FA7516">
          <w:rPr>
            <w:rStyle w:val="Hyperlink"/>
            <w:sz w:val="28"/>
            <w:szCs w:val="28"/>
          </w:rPr>
          <w:t>.</w:t>
        </w:r>
        <w:r w:rsidRPr="00FA7516">
          <w:rPr>
            <w:rStyle w:val="Hyperlink"/>
            <w:sz w:val="28"/>
            <w:szCs w:val="28"/>
            <w:lang w:val="en-US"/>
          </w:rPr>
          <w:t>top</w:t>
        </w:r>
        <w:r w:rsidRPr="00FA7516">
          <w:rPr>
            <w:rStyle w:val="Hyperlink"/>
            <w:sz w:val="28"/>
            <w:szCs w:val="28"/>
          </w:rPr>
          <w:t>68.</w:t>
        </w:r>
        <w:r w:rsidRPr="00FA7516">
          <w:rPr>
            <w:rStyle w:val="Hyperlink"/>
            <w:sz w:val="28"/>
            <w:szCs w:val="28"/>
            <w:lang w:val="en-US"/>
          </w:rPr>
          <w:t>ru</w:t>
        </w:r>
      </w:hyperlink>
      <w:r>
        <w:rPr>
          <w:sz w:val="28"/>
          <w:szCs w:val="28"/>
        </w:rPr>
        <w:t>).</w:t>
      </w:r>
      <w:r>
        <w:rPr>
          <w:sz w:val="28"/>
        </w:rPr>
        <w:t xml:space="preserve">  </w:t>
      </w:r>
    </w:p>
    <w:p w:rsidR="0053774A" w:rsidRDefault="0053774A" w:rsidP="00660335">
      <w:pPr>
        <w:tabs>
          <w:tab w:val="left" w:pos="540"/>
        </w:tabs>
        <w:ind w:right="84"/>
        <w:jc w:val="both"/>
        <w:rPr>
          <w:sz w:val="28"/>
        </w:rPr>
      </w:pPr>
    </w:p>
    <w:p w:rsidR="0053774A" w:rsidRDefault="0053774A" w:rsidP="00660335">
      <w:pPr>
        <w:tabs>
          <w:tab w:val="left" w:pos="540"/>
        </w:tabs>
        <w:ind w:right="84"/>
        <w:jc w:val="both"/>
        <w:rPr>
          <w:sz w:val="28"/>
        </w:rPr>
      </w:pPr>
    </w:p>
    <w:p w:rsidR="0053774A" w:rsidRPr="00EB539C" w:rsidRDefault="0053774A" w:rsidP="00660335">
      <w:pPr>
        <w:tabs>
          <w:tab w:val="left" w:pos="540"/>
        </w:tabs>
        <w:ind w:right="84"/>
        <w:jc w:val="both"/>
        <w:rPr>
          <w:sz w:val="28"/>
        </w:rPr>
      </w:pPr>
      <w:r>
        <w:rPr>
          <w:sz w:val="28"/>
        </w:rPr>
        <w:t xml:space="preserve"> </w:t>
      </w:r>
    </w:p>
    <w:p w:rsidR="0053774A" w:rsidRDefault="0053774A" w:rsidP="00660335">
      <w:pPr>
        <w:ind w:right="84"/>
        <w:jc w:val="both"/>
        <w:rPr>
          <w:sz w:val="28"/>
        </w:rPr>
      </w:pPr>
      <w:r>
        <w:rPr>
          <w:sz w:val="28"/>
        </w:rPr>
        <w:t xml:space="preserve">                                      </w:t>
      </w:r>
    </w:p>
    <w:p w:rsidR="0053774A" w:rsidRDefault="0053774A" w:rsidP="00660335">
      <w:pPr>
        <w:ind w:right="84"/>
        <w:jc w:val="both"/>
        <w:rPr>
          <w:sz w:val="28"/>
        </w:rPr>
      </w:pPr>
      <w:r>
        <w:t xml:space="preserve">        </w:t>
      </w:r>
      <w:r w:rsidRPr="00A56EE4">
        <w:rPr>
          <w:sz w:val="28"/>
          <w:szCs w:val="28"/>
        </w:rPr>
        <w:t>Глава города</w:t>
      </w:r>
      <w:r>
        <w:t xml:space="preserve"> </w:t>
      </w:r>
      <w:r>
        <w:rPr>
          <w:sz w:val="28"/>
        </w:rPr>
        <w:tab/>
      </w:r>
      <w:r>
        <w:rPr>
          <w:sz w:val="28"/>
        </w:rPr>
        <w:tab/>
        <w:t xml:space="preserve">                                                         А.А.Антонян</w:t>
      </w:r>
      <w:r>
        <w:rPr>
          <w:sz w:val="28"/>
        </w:rPr>
        <w:tab/>
      </w:r>
    </w:p>
    <w:p w:rsidR="0053774A" w:rsidRDefault="0053774A" w:rsidP="00660335">
      <w:pPr>
        <w:ind w:right="84"/>
        <w:jc w:val="both"/>
        <w:rPr>
          <w:sz w:val="28"/>
        </w:rPr>
      </w:pPr>
    </w:p>
    <w:p w:rsidR="0053774A" w:rsidRDefault="0053774A" w:rsidP="00660335">
      <w:pPr>
        <w:ind w:right="84"/>
        <w:jc w:val="both"/>
        <w:rPr>
          <w:sz w:val="28"/>
        </w:rPr>
      </w:pPr>
    </w:p>
    <w:p w:rsidR="0053774A" w:rsidRDefault="0053774A" w:rsidP="00660335">
      <w:pPr>
        <w:ind w:right="84"/>
        <w:jc w:val="both"/>
        <w:rPr>
          <w:sz w:val="28"/>
        </w:rPr>
      </w:pPr>
    </w:p>
    <w:p w:rsidR="0053774A" w:rsidRDefault="0053774A" w:rsidP="00660335">
      <w:pPr>
        <w:ind w:right="84"/>
        <w:jc w:val="both"/>
        <w:rPr>
          <w:sz w:val="28"/>
        </w:rPr>
      </w:pPr>
    </w:p>
    <w:p w:rsidR="0053774A" w:rsidRDefault="0053774A" w:rsidP="00660335">
      <w:pPr>
        <w:ind w:right="84"/>
        <w:jc w:val="both"/>
        <w:rPr>
          <w:sz w:val="28"/>
        </w:rPr>
      </w:pPr>
    </w:p>
    <w:p w:rsidR="0053774A" w:rsidRDefault="0053774A" w:rsidP="00660335">
      <w:pPr>
        <w:ind w:right="84"/>
        <w:jc w:val="both"/>
        <w:rPr>
          <w:sz w:val="28"/>
        </w:rPr>
      </w:pPr>
    </w:p>
    <w:p w:rsidR="0053774A" w:rsidRDefault="0053774A" w:rsidP="00660335">
      <w:pPr>
        <w:ind w:right="84"/>
        <w:jc w:val="both"/>
        <w:rPr>
          <w:sz w:val="28"/>
        </w:rPr>
      </w:pPr>
    </w:p>
    <w:p w:rsidR="0053774A" w:rsidRDefault="0053774A" w:rsidP="00660335">
      <w:pPr>
        <w:ind w:right="84"/>
        <w:jc w:val="both"/>
        <w:rPr>
          <w:sz w:val="28"/>
        </w:rPr>
      </w:pPr>
    </w:p>
    <w:p w:rsidR="0053774A" w:rsidRDefault="0053774A" w:rsidP="00660335">
      <w:pPr>
        <w:ind w:right="84"/>
        <w:jc w:val="both"/>
        <w:rPr>
          <w:sz w:val="28"/>
        </w:rPr>
      </w:pPr>
    </w:p>
    <w:p w:rsidR="0053774A" w:rsidRDefault="0053774A" w:rsidP="00660335">
      <w:pPr>
        <w:ind w:right="84"/>
        <w:jc w:val="both"/>
        <w:rPr>
          <w:sz w:val="28"/>
        </w:rPr>
      </w:pPr>
    </w:p>
    <w:p w:rsidR="0053774A" w:rsidRDefault="0053774A" w:rsidP="00660335">
      <w:pPr>
        <w:ind w:right="84"/>
        <w:jc w:val="both"/>
        <w:rPr>
          <w:sz w:val="28"/>
        </w:rPr>
      </w:pPr>
    </w:p>
    <w:p w:rsidR="0053774A" w:rsidRDefault="0053774A" w:rsidP="00660335">
      <w:pPr>
        <w:ind w:right="84"/>
        <w:jc w:val="both"/>
        <w:rPr>
          <w:sz w:val="28"/>
        </w:rPr>
      </w:pPr>
    </w:p>
    <w:p w:rsidR="0053774A" w:rsidRDefault="0053774A" w:rsidP="00660335">
      <w:pPr>
        <w:ind w:right="84"/>
        <w:jc w:val="both"/>
        <w:rPr>
          <w:sz w:val="28"/>
        </w:rPr>
      </w:pPr>
    </w:p>
    <w:p w:rsidR="0053774A" w:rsidRDefault="0053774A" w:rsidP="00660335">
      <w:pPr>
        <w:ind w:right="84"/>
        <w:jc w:val="both"/>
        <w:rPr>
          <w:sz w:val="28"/>
        </w:rPr>
      </w:pPr>
    </w:p>
    <w:p w:rsidR="0053774A" w:rsidRDefault="0053774A" w:rsidP="00660335">
      <w:pPr>
        <w:ind w:right="84"/>
        <w:jc w:val="both"/>
        <w:rPr>
          <w:sz w:val="28"/>
        </w:rPr>
      </w:pPr>
    </w:p>
    <w:p w:rsidR="0053774A" w:rsidRDefault="0053774A" w:rsidP="00660335">
      <w:pPr>
        <w:ind w:right="84"/>
        <w:jc w:val="both"/>
        <w:rPr>
          <w:sz w:val="28"/>
        </w:rPr>
      </w:pPr>
    </w:p>
    <w:p w:rsidR="0053774A" w:rsidRDefault="0053774A" w:rsidP="00660335">
      <w:pPr>
        <w:ind w:right="84"/>
        <w:jc w:val="both"/>
        <w:rPr>
          <w:sz w:val="28"/>
        </w:rPr>
      </w:pPr>
    </w:p>
    <w:p w:rsidR="0053774A" w:rsidRDefault="0053774A" w:rsidP="00660335">
      <w:pPr>
        <w:ind w:right="84"/>
        <w:jc w:val="both"/>
        <w:rPr>
          <w:sz w:val="28"/>
        </w:rPr>
      </w:pPr>
    </w:p>
    <w:p w:rsidR="0053774A" w:rsidRDefault="0053774A" w:rsidP="00660335">
      <w:pPr>
        <w:ind w:right="84"/>
        <w:jc w:val="both"/>
        <w:rPr>
          <w:sz w:val="28"/>
        </w:rPr>
      </w:pPr>
    </w:p>
    <w:p w:rsidR="0053774A" w:rsidRDefault="0053774A" w:rsidP="00660335">
      <w:pPr>
        <w:ind w:right="84"/>
        <w:jc w:val="both"/>
        <w:rPr>
          <w:sz w:val="28"/>
        </w:rPr>
      </w:pPr>
    </w:p>
    <w:p w:rsidR="0053774A" w:rsidRDefault="0053774A" w:rsidP="00660335">
      <w:pPr>
        <w:ind w:right="84"/>
        <w:jc w:val="both"/>
        <w:rPr>
          <w:sz w:val="28"/>
        </w:rPr>
      </w:pPr>
    </w:p>
    <w:p w:rsidR="0053774A" w:rsidRDefault="0053774A" w:rsidP="00660335">
      <w:pPr>
        <w:ind w:right="84"/>
        <w:jc w:val="both"/>
        <w:rPr>
          <w:sz w:val="28"/>
        </w:rPr>
      </w:pPr>
    </w:p>
    <w:p w:rsidR="0053774A" w:rsidRDefault="0053774A" w:rsidP="00660335">
      <w:pPr>
        <w:ind w:right="84"/>
        <w:jc w:val="both"/>
        <w:rPr>
          <w:sz w:val="28"/>
        </w:rPr>
      </w:pPr>
    </w:p>
    <w:p w:rsidR="0053774A" w:rsidRDefault="0053774A" w:rsidP="00660335">
      <w:pPr>
        <w:ind w:right="84"/>
        <w:jc w:val="both"/>
        <w:rPr>
          <w:sz w:val="28"/>
        </w:rPr>
      </w:pPr>
    </w:p>
    <w:p w:rsidR="0053774A" w:rsidRDefault="0053774A" w:rsidP="00660335">
      <w:pPr>
        <w:ind w:right="84"/>
        <w:jc w:val="both"/>
        <w:rPr>
          <w:sz w:val="28"/>
        </w:rPr>
      </w:pPr>
    </w:p>
    <w:p w:rsidR="0053774A" w:rsidRDefault="0053774A" w:rsidP="00660335">
      <w:pPr>
        <w:ind w:right="84"/>
        <w:jc w:val="both"/>
        <w:rPr>
          <w:sz w:val="28"/>
        </w:rPr>
      </w:pPr>
    </w:p>
    <w:p w:rsidR="0053774A" w:rsidRDefault="0053774A" w:rsidP="00660335">
      <w:pPr>
        <w:ind w:right="84"/>
        <w:jc w:val="both"/>
        <w:rPr>
          <w:sz w:val="28"/>
        </w:rPr>
      </w:pPr>
    </w:p>
    <w:p w:rsidR="0053774A" w:rsidRDefault="0053774A" w:rsidP="00660335">
      <w:pPr>
        <w:ind w:right="84"/>
        <w:jc w:val="both"/>
        <w:rPr>
          <w:sz w:val="28"/>
        </w:rPr>
      </w:pPr>
    </w:p>
    <w:p w:rsidR="0053774A" w:rsidRDefault="0053774A" w:rsidP="00660335">
      <w:pPr>
        <w:ind w:right="84"/>
        <w:jc w:val="both"/>
        <w:rPr>
          <w:sz w:val="28"/>
        </w:rPr>
      </w:pPr>
    </w:p>
    <w:p w:rsidR="0053774A" w:rsidRDefault="0053774A" w:rsidP="00660335">
      <w:pPr>
        <w:ind w:right="84"/>
        <w:jc w:val="both"/>
        <w:rPr>
          <w:sz w:val="28"/>
        </w:rPr>
      </w:pPr>
    </w:p>
    <w:p w:rsidR="0053774A" w:rsidRDefault="0053774A" w:rsidP="00660335">
      <w:pPr>
        <w:ind w:right="84"/>
        <w:jc w:val="both"/>
        <w:rPr>
          <w:sz w:val="28"/>
        </w:rPr>
      </w:pPr>
    </w:p>
    <w:p w:rsidR="0053774A" w:rsidRDefault="0053774A" w:rsidP="00660335">
      <w:pPr>
        <w:ind w:right="84"/>
        <w:jc w:val="both"/>
        <w:rPr>
          <w:sz w:val="28"/>
        </w:rPr>
      </w:pPr>
    </w:p>
    <w:p w:rsidR="0053774A" w:rsidRPr="00B93014" w:rsidRDefault="0053774A" w:rsidP="00B93014">
      <w:pPr>
        <w:ind w:right="84"/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</w:t>
      </w:r>
      <w:r>
        <w:rPr>
          <w:sz w:val="28"/>
          <w:szCs w:val="28"/>
        </w:rPr>
        <w:t>Приложение                                                                                                                                                                                                                                                                                 к                                                                                          к  постановлению</w:t>
      </w:r>
    </w:p>
    <w:p w:rsidR="0053774A" w:rsidRDefault="0053774A" w:rsidP="005F7511">
      <w:pPr>
        <w:ind w:left="52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главы города Котовска </w:t>
      </w:r>
    </w:p>
    <w:p w:rsidR="0053774A" w:rsidRDefault="0053774A" w:rsidP="00660335">
      <w:pPr>
        <w:ind w:left="52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17 февраля 2015 года № 1 </w:t>
      </w:r>
    </w:p>
    <w:p w:rsidR="0053774A" w:rsidRDefault="0053774A" w:rsidP="00660335">
      <w:pPr>
        <w:jc w:val="right"/>
        <w:rPr>
          <w:sz w:val="28"/>
          <w:szCs w:val="28"/>
        </w:rPr>
      </w:pPr>
    </w:p>
    <w:p w:rsidR="0053774A" w:rsidRDefault="0053774A" w:rsidP="00660335">
      <w:pPr>
        <w:rPr>
          <w:sz w:val="28"/>
          <w:szCs w:val="28"/>
        </w:rPr>
      </w:pPr>
    </w:p>
    <w:p w:rsidR="0053774A" w:rsidRDefault="0053774A" w:rsidP="00660335">
      <w:pPr>
        <w:rPr>
          <w:sz w:val="28"/>
          <w:szCs w:val="28"/>
        </w:rPr>
      </w:pPr>
    </w:p>
    <w:p w:rsidR="0053774A" w:rsidRDefault="0053774A" w:rsidP="006603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 учета предложений по проекту решения</w:t>
      </w:r>
    </w:p>
    <w:p w:rsidR="0053774A" w:rsidRDefault="0053774A" w:rsidP="00760F0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«</w:t>
      </w:r>
      <w:r>
        <w:rPr>
          <w:sz w:val="28"/>
          <w:szCs w:val="28"/>
        </w:rPr>
        <w:t xml:space="preserve">Об утверждении отчета об исполнении бюджета </w:t>
      </w:r>
    </w:p>
    <w:p w:rsidR="0053774A" w:rsidRDefault="0053774A" w:rsidP="00760F0B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города Котовска за 2014год»</w:t>
      </w:r>
    </w:p>
    <w:p w:rsidR="0053774A" w:rsidRDefault="0053774A" w:rsidP="00660335">
      <w:pPr>
        <w:jc w:val="both"/>
        <w:rPr>
          <w:sz w:val="28"/>
          <w:szCs w:val="28"/>
        </w:rPr>
      </w:pPr>
    </w:p>
    <w:p w:rsidR="0053774A" w:rsidRPr="00555CD5" w:rsidRDefault="0053774A" w:rsidP="00555CD5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1. Жители города Котовска, предприятия, учреждения, организации, общественные объединения, расположенные на территории города, направляют до 11 марта 2015 года свои предложения по проекту решения </w:t>
      </w:r>
      <w:r>
        <w:rPr>
          <w:b/>
          <w:sz w:val="28"/>
          <w:szCs w:val="28"/>
        </w:rPr>
        <w:t>«</w:t>
      </w:r>
      <w:r>
        <w:rPr>
          <w:sz w:val="28"/>
          <w:szCs w:val="28"/>
        </w:rPr>
        <w:t>Об утверждении отчета об исполнении бюджета города Котовска за 2014 год» по адресу: г.Котовск, ул.Свободы, д.8, ком.204;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тел.847541(4-58-50)</w:t>
      </w:r>
    </w:p>
    <w:p w:rsidR="0053774A" w:rsidRDefault="0053774A" w:rsidP="00555CD5">
      <w:pPr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2.Предложения по данному проекту решения  должны содержать:</w:t>
      </w:r>
    </w:p>
    <w:p w:rsidR="0053774A" w:rsidRDefault="0053774A" w:rsidP="00555CD5">
      <w:pPr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       - фамилию, имя, отчество, адрес и контактный телефон;</w:t>
      </w:r>
    </w:p>
    <w:p w:rsidR="0053774A" w:rsidRDefault="0053774A" w:rsidP="00555CD5">
      <w:pPr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       - текст предложения;</w:t>
      </w:r>
    </w:p>
    <w:p w:rsidR="0053774A" w:rsidRDefault="0053774A" w:rsidP="00555CD5">
      <w:pPr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       - пояснительную записку с обоснованием необходимости принятия предложения.</w:t>
      </w:r>
    </w:p>
    <w:p w:rsidR="0053774A" w:rsidRDefault="0053774A" w:rsidP="00555CD5">
      <w:pPr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3.Предложения вносятся на имя главы города Котовска Антоняна А.А. или в постоянную комиссию по бюджету, налогам, финансам и поддержке предпринимательства городского Совета (Черняк С.В.)</w:t>
      </w:r>
    </w:p>
    <w:p w:rsidR="0053774A" w:rsidRDefault="0053774A" w:rsidP="00555CD5">
      <w:pPr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4.Все предложения, поданные с соблюдением установленных норм, направляются главой города в постоянную комиссию по бюджету, налогам, финансам и поддержке предпринимательства городского Совета.</w:t>
      </w:r>
    </w:p>
    <w:p w:rsidR="0053774A" w:rsidRDefault="0053774A" w:rsidP="00660335">
      <w:pPr>
        <w:jc w:val="both"/>
        <w:rPr>
          <w:b/>
          <w:sz w:val="32"/>
        </w:rPr>
      </w:pPr>
    </w:p>
    <w:p w:rsidR="0053774A" w:rsidRDefault="0053774A"/>
    <w:p w:rsidR="0053774A" w:rsidRDefault="0053774A"/>
    <w:p w:rsidR="0053774A" w:rsidRDefault="0053774A"/>
    <w:p w:rsidR="0053774A" w:rsidRDefault="0053774A"/>
    <w:p w:rsidR="0053774A" w:rsidRDefault="0053774A"/>
    <w:p w:rsidR="0053774A" w:rsidRDefault="0053774A"/>
    <w:p w:rsidR="0053774A" w:rsidRDefault="0053774A"/>
    <w:p w:rsidR="0053774A" w:rsidRDefault="0053774A"/>
    <w:p w:rsidR="0053774A" w:rsidRDefault="0053774A"/>
    <w:p w:rsidR="0053774A" w:rsidRDefault="0053774A"/>
    <w:p w:rsidR="0053774A" w:rsidRDefault="0053774A"/>
    <w:p w:rsidR="0053774A" w:rsidRDefault="0053774A"/>
    <w:p w:rsidR="0053774A" w:rsidRDefault="0053774A"/>
    <w:p w:rsidR="0053774A" w:rsidRDefault="0053774A"/>
    <w:p w:rsidR="0053774A" w:rsidRDefault="0053774A"/>
    <w:p w:rsidR="0053774A" w:rsidRDefault="0053774A"/>
    <w:p w:rsidR="0053774A" w:rsidRDefault="0053774A"/>
    <w:p w:rsidR="0053774A" w:rsidRPr="00222B21" w:rsidRDefault="0053774A" w:rsidP="00D0420B">
      <w:pPr>
        <w:shd w:val="clear" w:color="auto" w:fill="FFFFFF"/>
        <w:jc w:val="center"/>
        <w:rPr>
          <w:rFonts w:ascii="Times New Roman CYR" w:hAnsi="Times New Roman CYR"/>
          <w:color w:val="000000"/>
        </w:rPr>
      </w:pPr>
      <w:r w:rsidRPr="00BE250B">
        <w:rPr>
          <w:rFonts w:ascii="Times New Roman CYR" w:hAnsi="Times New Roman CYR"/>
          <w:noProof/>
          <w:color w:val="000000"/>
        </w:rPr>
        <w:pict>
          <v:shape id="_x0000_i1026" type="#_x0000_t75" alt="Описание: I:\242 Герб  Котовска\Приложение 6_2.jpg" style="width:36pt;height:47.25pt;visibility:visible">
            <v:imagedata r:id="rId5" o:title="" gain="1.25" blacklevel="-6554f"/>
          </v:shape>
        </w:pict>
      </w:r>
    </w:p>
    <w:p w:rsidR="0053774A" w:rsidRDefault="0053774A" w:rsidP="00D0420B">
      <w:pPr>
        <w:shd w:val="clear" w:color="auto" w:fill="FFFFFF"/>
        <w:jc w:val="center"/>
        <w:rPr>
          <w:rFonts w:ascii="Times New Roman CYR" w:hAnsi="Times New Roman CYR"/>
        </w:rPr>
      </w:pPr>
    </w:p>
    <w:p w:rsidR="0053774A" w:rsidRDefault="0053774A" w:rsidP="00D0420B">
      <w:pPr>
        <w:shd w:val="clear" w:color="auto" w:fill="FFFFFF"/>
        <w:jc w:val="center"/>
        <w:rPr>
          <w:rFonts w:ascii="Courier New" w:hAnsi="Courier New" w:cs="Courier New"/>
          <w:b/>
          <w:bCs/>
          <w:color w:val="000000"/>
          <w:sz w:val="30"/>
          <w:szCs w:val="30"/>
        </w:rPr>
      </w:pPr>
      <w:r>
        <w:rPr>
          <w:rFonts w:eastAsia="MS Mincho"/>
          <w:b/>
          <w:bCs/>
          <w:color w:val="000000"/>
          <w:sz w:val="32"/>
          <w:szCs w:val="32"/>
        </w:rPr>
        <w:t>ГЛАВА ГОРОДА КОТОВСКА</w:t>
      </w:r>
    </w:p>
    <w:p w:rsidR="0053774A" w:rsidRDefault="0053774A" w:rsidP="00562856">
      <w:pPr>
        <w:shd w:val="clear" w:color="auto" w:fill="FFFFFF"/>
        <w:rPr>
          <w:b/>
          <w:bCs/>
          <w:spacing w:val="60"/>
          <w:sz w:val="28"/>
          <w:szCs w:val="28"/>
        </w:rPr>
      </w:pPr>
      <w:r>
        <w:rPr>
          <w:b/>
          <w:bCs/>
          <w:color w:val="000000"/>
          <w:spacing w:val="60"/>
          <w:sz w:val="28"/>
          <w:szCs w:val="28"/>
        </w:rPr>
        <w:t xml:space="preserve">                      ПОСТАНОВЛЕНИЕ</w:t>
      </w:r>
    </w:p>
    <w:p w:rsidR="0053774A" w:rsidRDefault="0053774A" w:rsidP="00D0420B">
      <w:pPr>
        <w:ind w:firstLine="709"/>
        <w:jc w:val="center"/>
      </w:pPr>
    </w:p>
    <w:p w:rsidR="0053774A" w:rsidRPr="00296491" w:rsidRDefault="0053774A" w:rsidP="00D0420B">
      <w:pPr>
        <w:rPr>
          <w:sz w:val="28"/>
          <w:szCs w:val="28"/>
        </w:rPr>
      </w:pPr>
      <w:r>
        <w:t xml:space="preserve">  </w:t>
      </w:r>
      <w:r>
        <w:rPr>
          <w:sz w:val="28"/>
          <w:szCs w:val="28"/>
        </w:rPr>
        <w:t>18 февраля 2015 года</w:t>
      </w:r>
      <w:r>
        <w:t xml:space="preserve"> </w:t>
      </w:r>
      <w:r w:rsidRPr="00296491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</w:t>
      </w:r>
      <w:r w:rsidRPr="00802E8F">
        <w:rPr>
          <w:sz w:val="28"/>
          <w:szCs w:val="28"/>
        </w:rPr>
        <w:t xml:space="preserve">г. </w:t>
      </w:r>
      <w:r>
        <w:rPr>
          <w:sz w:val="28"/>
          <w:szCs w:val="28"/>
        </w:rPr>
        <w:t>Котовск</w:t>
      </w:r>
      <w:r w:rsidRPr="00296491">
        <w:rPr>
          <w:sz w:val="28"/>
          <w:szCs w:val="28"/>
        </w:rPr>
        <w:tab/>
        <w:t xml:space="preserve">  </w:t>
      </w:r>
      <w:r w:rsidRPr="00296491">
        <w:rPr>
          <w:sz w:val="28"/>
          <w:szCs w:val="28"/>
        </w:rPr>
        <w:tab/>
      </w:r>
      <w:r w:rsidRPr="00296491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</w:t>
      </w:r>
      <w:r>
        <w:t xml:space="preserve">№ </w:t>
      </w:r>
      <w:r w:rsidRPr="00296491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296491">
        <w:rPr>
          <w:sz w:val="28"/>
          <w:szCs w:val="28"/>
        </w:rPr>
        <w:t xml:space="preserve">        </w:t>
      </w:r>
    </w:p>
    <w:p w:rsidR="0053774A" w:rsidRDefault="0053774A" w:rsidP="00D0420B">
      <w:pPr>
        <w:ind w:firstLine="709"/>
        <w:jc w:val="both"/>
        <w:rPr>
          <w:sz w:val="28"/>
          <w:szCs w:val="28"/>
        </w:rPr>
      </w:pPr>
    </w:p>
    <w:p w:rsidR="0053774A" w:rsidRDefault="0053774A" w:rsidP="00CF000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210866">
        <w:rPr>
          <w:sz w:val="28"/>
          <w:szCs w:val="28"/>
        </w:rPr>
        <w:t>О на</w:t>
      </w:r>
      <w:r>
        <w:rPr>
          <w:sz w:val="28"/>
          <w:szCs w:val="28"/>
        </w:rPr>
        <w:t xml:space="preserve">значении и проведении публичных слушаний по внесению изменений в Правила землепользования и застройки городского округа – город Котовск        </w:t>
      </w:r>
    </w:p>
    <w:p w:rsidR="0053774A" w:rsidRDefault="0053774A" w:rsidP="00D0420B">
      <w:pPr>
        <w:ind w:firstLine="709"/>
        <w:jc w:val="center"/>
        <w:rPr>
          <w:sz w:val="28"/>
          <w:szCs w:val="28"/>
        </w:rPr>
      </w:pPr>
    </w:p>
    <w:p w:rsidR="0053774A" w:rsidRDefault="0053774A" w:rsidP="00A361C7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A361C7">
        <w:rPr>
          <w:sz w:val="28"/>
          <w:szCs w:val="28"/>
        </w:rPr>
        <w:t>В целях</w:t>
      </w:r>
      <w:r>
        <w:rPr>
          <w:sz w:val="28"/>
          <w:szCs w:val="28"/>
        </w:rPr>
        <w:t xml:space="preserve"> проведения обсуждения  изменений в Правила землепользования и застройки городского округа – город Котовск, в соответствии с федеральным законом «Об общих принципах организации местного самоуправления в Российской Федерации», Уставом города Котовска, Положением «О порядке организации и проведения публичных слушаний в городе Котовске»,</w:t>
      </w:r>
    </w:p>
    <w:p w:rsidR="0053774A" w:rsidRPr="00606400" w:rsidRDefault="0053774A" w:rsidP="00A361C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r w:rsidRPr="00A77BD0">
        <w:rPr>
          <w:b/>
          <w:sz w:val="28"/>
          <w:szCs w:val="28"/>
        </w:rPr>
        <w:t>ПОСТАНОВЛЯЮ</w:t>
      </w:r>
      <w:r>
        <w:rPr>
          <w:b/>
          <w:sz w:val="28"/>
          <w:szCs w:val="28"/>
        </w:rPr>
        <w:t>:</w:t>
      </w:r>
    </w:p>
    <w:p w:rsidR="0053774A" w:rsidRDefault="0053774A" w:rsidP="00CF0002">
      <w:pPr>
        <w:rPr>
          <w:sz w:val="28"/>
          <w:szCs w:val="28"/>
        </w:rPr>
      </w:pPr>
      <w:r w:rsidRPr="00606400">
        <w:rPr>
          <w:sz w:val="28"/>
          <w:szCs w:val="28"/>
        </w:rPr>
        <w:t>1.</w:t>
      </w:r>
      <w:r w:rsidRPr="00A77BD0">
        <w:rPr>
          <w:sz w:val="28"/>
          <w:szCs w:val="28"/>
        </w:rPr>
        <w:t>Назначить проведение</w:t>
      </w:r>
      <w:r>
        <w:rPr>
          <w:sz w:val="28"/>
          <w:szCs w:val="28"/>
        </w:rPr>
        <w:t xml:space="preserve"> публичных слушаний</w:t>
      </w:r>
      <w:r w:rsidRPr="00095AF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внесению изменений в Правила землепользования и застройки городского округа – город Котовск        </w:t>
      </w:r>
    </w:p>
    <w:p w:rsidR="0053774A" w:rsidRDefault="0053774A" w:rsidP="00606400">
      <w:pPr>
        <w:jc w:val="both"/>
        <w:rPr>
          <w:sz w:val="28"/>
          <w:szCs w:val="28"/>
        </w:rPr>
      </w:pPr>
      <w:r>
        <w:rPr>
          <w:sz w:val="28"/>
          <w:szCs w:val="28"/>
        </w:rPr>
        <w:t>на 21 апреля 2015 года в 10.00 часов в здании администрации города Котовска (ул.Свободы, д.8, 4 этаж).</w:t>
      </w:r>
    </w:p>
    <w:p w:rsidR="0053774A" w:rsidRDefault="0053774A" w:rsidP="00606400">
      <w:pPr>
        <w:jc w:val="both"/>
        <w:rPr>
          <w:sz w:val="28"/>
          <w:szCs w:val="28"/>
        </w:rPr>
      </w:pPr>
      <w:r>
        <w:rPr>
          <w:sz w:val="28"/>
        </w:rPr>
        <w:t xml:space="preserve">2.Установить, что с материалами по </w:t>
      </w:r>
      <w:r>
        <w:rPr>
          <w:sz w:val="28"/>
          <w:szCs w:val="28"/>
        </w:rPr>
        <w:t xml:space="preserve">внесению изменений в Правила землепользования и застройки городского округа – город Котовск  </w:t>
      </w:r>
      <w:r>
        <w:rPr>
          <w:sz w:val="28"/>
        </w:rPr>
        <w:t xml:space="preserve">  </w:t>
      </w:r>
      <w:r>
        <w:rPr>
          <w:sz w:val="28"/>
          <w:szCs w:val="28"/>
        </w:rPr>
        <w:t>можно ознакомиться на сайте «Тамбовского областного портала» в информационно-телекоммуникационной сети Интернет (</w:t>
      </w:r>
      <w:hyperlink r:id="rId9" w:history="1">
        <w:r w:rsidRPr="00FA7516">
          <w:rPr>
            <w:rStyle w:val="Hyperlink"/>
            <w:sz w:val="28"/>
            <w:szCs w:val="28"/>
            <w:lang w:val="en-US"/>
          </w:rPr>
          <w:t>www</w:t>
        </w:r>
        <w:r w:rsidRPr="00FA7516">
          <w:rPr>
            <w:rStyle w:val="Hyperlink"/>
            <w:sz w:val="28"/>
            <w:szCs w:val="28"/>
          </w:rPr>
          <w:t>.</w:t>
        </w:r>
        <w:r w:rsidRPr="00FA7516">
          <w:rPr>
            <w:rStyle w:val="Hyperlink"/>
            <w:sz w:val="28"/>
            <w:szCs w:val="28"/>
            <w:lang w:val="en-US"/>
          </w:rPr>
          <w:t>top</w:t>
        </w:r>
        <w:r w:rsidRPr="00FA7516">
          <w:rPr>
            <w:rStyle w:val="Hyperlink"/>
            <w:sz w:val="28"/>
            <w:szCs w:val="28"/>
          </w:rPr>
          <w:t>68.</w:t>
        </w:r>
        <w:r w:rsidRPr="00FA7516">
          <w:rPr>
            <w:rStyle w:val="Hyperlink"/>
            <w:sz w:val="28"/>
            <w:szCs w:val="28"/>
            <w:lang w:val="en-US"/>
          </w:rPr>
          <w:t>ru</w:t>
        </w:r>
      </w:hyperlink>
      <w:r>
        <w:rPr>
          <w:sz w:val="28"/>
          <w:szCs w:val="28"/>
        </w:rPr>
        <w:t>), официальном сайте органов местного самоуправления города Котовска Тамбовской области (</w:t>
      </w:r>
      <w:hyperlink r:id="rId10" w:history="1">
        <w:r w:rsidRPr="00FA7516">
          <w:rPr>
            <w:rStyle w:val="Hyperlink"/>
            <w:sz w:val="28"/>
            <w:szCs w:val="28"/>
            <w:lang w:val="en-US"/>
          </w:rPr>
          <w:t>http</w:t>
        </w:r>
        <w:r w:rsidRPr="00FA7516">
          <w:rPr>
            <w:rStyle w:val="Hyperlink"/>
            <w:sz w:val="28"/>
            <w:szCs w:val="28"/>
          </w:rPr>
          <w:t>://</w:t>
        </w:r>
        <w:r w:rsidRPr="00FA7516">
          <w:rPr>
            <w:rStyle w:val="Hyperlink"/>
            <w:sz w:val="28"/>
            <w:szCs w:val="28"/>
            <w:lang w:val="en-US"/>
          </w:rPr>
          <w:t>kotovsk</w:t>
        </w:r>
        <w:r w:rsidRPr="00FA7516">
          <w:rPr>
            <w:rStyle w:val="Hyperlink"/>
            <w:sz w:val="28"/>
            <w:szCs w:val="28"/>
          </w:rPr>
          <w:t>.</w:t>
        </w:r>
        <w:r w:rsidRPr="00FA7516">
          <w:rPr>
            <w:rStyle w:val="Hyperlink"/>
            <w:sz w:val="28"/>
            <w:szCs w:val="28"/>
            <w:lang w:val="en-US"/>
          </w:rPr>
          <w:t>tmbreg</w:t>
        </w:r>
        <w:r w:rsidRPr="00FA7516">
          <w:rPr>
            <w:rStyle w:val="Hyperlink"/>
            <w:sz w:val="28"/>
            <w:szCs w:val="28"/>
          </w:rPr>
          <w:t>.</w:t>
        </w:r>
        <w:r w:rsidRPr="00FA7516">
          <w:rPr>
            <w:rStyle w:val="Hyperlink"/>
            <w:sz w:val="28"/>
            <w:szCs w:val="28"/>
            <w:lang w:val="en-US"/>
          </w:rPr>
          <w:t>ru</w:t>
        </w:r>
      </w:hyperlink>
      <w:r>
        <w:rPr>
          <w:sz w:val="28"/>
          <w:szCs w:val="28"/>
        </w:rPr>
        <w:t>), а также в организационно-контрольном отделе городского Совета (тел.4-58-50) и в отделе жилищно-коммунального хозяйства, архитектуры и градостроительства администрации города 4-47-69.</w:t>
      </w:r>
    </w:p>
    <w:p w:rsidR="0053774A" w:rsidRDefault="0053774A" w:rsidP="00606400">
      <w:pPr>
        <w:jc w:val="both"/>
        <w:rPr>
          <w:sz w:val="28"/>
          <w:szCs w:val="28"/>
        </w:rPr>
      </w:pPr>
      <w:r>
        <w:rPr>
          <w:sz w:val="28"/>
          <w:szCs w:val="28"/>
        </w:rPr>
        <w:t>3.Утвердить порядок учета предложений по внесению изменений в Правила землепользования и застройки городского округа – город Котовск        согласно приложению.</w:t>
      </w:r>
    </w:p>
    <w:p w:rsidR="0053774A" w:rsidRPr="006E3ABB" w:rsidRDefault="0053774A" w:rsidP="00DF3EED">
      <w:pPr>
        <w:tabs>
          <w:tab w:val="left" w:pos="540"/>
        </w:tabs>
        <w:ind w:right="84"/>
        <w:jc w:val="both"/>
        <w:rPr>
          <w:sz w:val="28"/>
        </w:rPr>
      </w:pPr>
      <w:r>
        <w:rPr>
          <w:sz w:val="28"/>
        </w:rPr>
        <w:t xml:space="preserve">4. Возложить ответственность за проведение публичных слушаний на    постоянную комиссию по вопросам жилищно-коммунального хозяйства, промышленности, строительства, транспорта, связи и природопользования (Терехов М.А.) и на </w:t>
      </w:r>
      <w:r>
        <w:rPr>
          <w:sz w:val="28"/>
          <w:szCs w:val="28"/>
        </w:rPr>
        <w:t>отдел жилищно-коммунального хозяйства, архитектуры и градостроительства администрации города (Никитин А.А.)</w:t>
      </w:r>
    </w:p>
    <w:p w:rsidR="0053774A" w:rsidRDefault="0053774A" w:rsidP="00DF3EED">
      <w:pPr>
        <w:tabs>
          <w:tab w:val="left" w:pos="540"/>
        </w:tabs>
        <w:ind w:right="84"/>
        <w:jc w:val="both"/>
        <w:rPr>
          <w:sz w:val="28"/>
          <w:szCs w:val="28"/>
        </w:rPr>
      </w:pPr>
      <w:r>
        <w:rPr>
          <w:sz w:val="28"/>
        </w:rPr>
        <w:t xml:space="preserve">5. Постановление вступает в силу на следующий день после дня официального опубликования (обнародования) на сайте «Тамбовского областного портала» </w:t>
      </w:r>
      <w:r>
        <w:rPr>
          <w:sz w:val="28"/>
          <w:szCs w:val="28"/>
        </w:rPr>
        <w:t>в информационно-телекоммуникационной сети Интернет (</w:t>
      </w:r>
      <w:hyperlink r:id="rId11" w:history="1">
        <w:r w:rsidRPr="00FA7516">
          <w:rPr>
            <w:rStyle w:val="Hyperlink"/>
            <w:sz w:val="28"/>
            <w:szCs w:val="28"/>
            <w:lang w:val="en-US"/>
          </w:rPr>
          <w:t>www</w:t>
        </w:r>
        <w:r w:rsidRPr="00FA7516">
          <w:rPr>
            <w:rStyle w:val="Hyperlink"/>
            <w:sz w:val="28"/>
            <w:szCs w:val="28"/>
          </w:rPr>
          <w:t>.</w:t>
        </w:r>
        <w:r w:rsidRPr="00FA7516">
          <w:rPr>
            <w:rStyle w:val="Hyperlink"/>
            <w:sz w:val="28"/>
            <w:szCs w:val="28"/>
            <w:lang w:val="en-US"/>
          </w:rPr>
          <w:t>top</w:t>
        </w:r>
        <w:r w:rsidRPr="00FA7516">
          <w:rPr>
            <w:rStyle w:val="Hyperlink"/>
            <w:sz w:val="28"/>
            <w:szCs w:val="28"/>
          </w:rPr>
          <w:t>68.</w:t>
        </w:r>
        <w:r w:rsidRPr="00FA7516">
          <w:rPr>
            <w:rStyle w:val="Hyperlink"/>
            <w:sz w:val="28"/>
            <w:szCs w:val="28"/>
            <w:lang w:val="en-US"/>
          </w:rPr>
          <w:t>ru</w:t>
        </w:r>
      </w:hyperlink>
      <w:r>
        <w:rPr>
          <w:sz w:val="28"/>
          <w:szCs w:val="28"/>
        </w:rPr>
        <w:t>).</w:t>
      </w:r>
    </w:p>
    <w:p w:rsidR="0053774A" w:rsidRPr="00562856" w:rsidRDefault="0053774A" w:rsidP="00DF3EED">
      <w:pPr>
        <w:tabs>
          <w:tab w:val="left" w:pos="540"/>
        </w:tabs>
        <w:ind w:right="84"/>
        <w:jc w:val="both"/>
        <w:rPr>
          <w:sz w:val="28"/>
          <w:szCs w:val="28"/>
        </w:rPr>
      </w:pPr>
    </w:p>
    <w:p w:rsidR="0053774A" w:rsidRPr="00A77BD0" w:rsidRDefault="0053774A" w:rsidP="00562856">
      <w:pPr>
        <w:ind w:left="360"/>
        <w:jc w:val="center"/>
        <w:rPr>
          <w:sz w:val="28"/>
          <w:szCs w:val="28"/>
        </w:rPr>
      </w:pPr>
      <w:r w:rsidRPr="00A56EE4">
        <w:rPr>
          <w:sz w:val="28"/>
          <w:szCs w:val="28"/>
        </w:rPr>
        <w:t>Глава города</w:t>
      </w:r>
      <w:r>
        <w:t xml:space="preserve"> </w:t>
      </w:r>
      <w:r>
        <w:rPr>
          <w:sz w:val="28"/>
        </w:rPr>
        <w:tab/>
      </w:r>
      <w:r>
        <w:rPr>
          <w:sz w:val="28"/>
        </w:rPr>
        <w:tab/>
        <w:t xml:space="preserve">                                                    А.А.Антонян</w:t>
      </w:r>
    </w:p>
    <w:p w:rsidR="0053774A" w:rsidRDefault="0053774A" w:rsidP="00DF3EED">
      <w:pPr>
        <w:ind w:left="360"/>
        <w:jc w:val="center"/>
        <w:rPr>
          <w:sz w:val="28"/>
          <w:szCs w:val="28"/>
        </w:rPr>
      </w:pPr>
    </w:p>
    <w:p w:rsidR="0053774A" w:rsidRDefault="0053774A" w:rsidP="00DF3EED">
      <w:pPr>
        <w:ind w:left="360"/>
        <w:jc w:val="center"/>
        <w:rPr>
          <w:sz w:val="28"/>
          <w:szCs w:val="28"/>
        </w:rPr>
      </w:pPr>
    </w:p>
    <w:p w:rsidR="0053774A" w:rsidRDefault="0053774A" w:rsidP="00562856">
      <w:pPr>
        <w:tabs>
          <w:tab w:val="left" w:pos="5625"/>
        </w:tabs>
      </w:pPr>
      <w:r>
        <w:tab/>
      </w:r>
    </w:p>
    <w:p w:rsidR="0053774A" w:rsidRDefault="0053774A"/>
    <w:p w:rsidR="0053774A" w:rsidRDefault="0053774A">
      <w:r>
        <w:rPr>
          <w:sz w:val="28"/>
          <w:szCs w:val="28"/>
        </w:rPr>
        <w:t xml:space="preserve">                                                                                                Приложение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3774A" w:rsidRDefault="0053774A">
      <w:pPr>
        <w:rPr>
          <w:sz w:val="28"/>
          <w:szCs w:val="28"/>
        </w:rPr>
      </w:pPr>
      <w:r>
        <w:t xml:space="preserve">                                                                                                        </w:t>
      </w:r>
      <w:r>
        <w:rPr>
          <w:sz w:val="28"/>
          <w:szCs w:val="28"/>
        </w:rPr>
        <w:t>к</w:t>
      </w:r>
      <w:r w:rsidRPr="00B54816">
        <w:rPr>
          <w:sz w:val="28"/>
          <w:szCs w:val="28"/>
        </w:rPr>
        <w:t xml:space="preserve"> постановлению</w:t>
      </w:r>
    </w:p>
    <w:p w:rsidR="0053774A" w:rsidRDefault="0053774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главы города Котовска</w:t>
      </w:r>
    </w:p>
    <w:p w:rsidR="0053774A" w:rsidRPr="00B54816" w:rsidRDefault="0053774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от 18 февраля 2015 года  </w:t>
      </w:r>
      <w:r w:rsidRPr="00B54816">
        <w:rPr>
          <w:sz w:val="28"/>
          <w:szCs w:val="28"/>
        </w:rPr>
        <w:t xml:space="preserve"> </w:t>
      </w:r>
    </w:p>
    <w:p w:rsidR="0053774A" w:rsidRDefault="0053774A">
      <w:r>
        <w:t xml:space="preserve">                                                                                                        ,№ 2</w:t>
      </w:r>
    </w:p>
    <w:p w:rsidR="0053774A" w:rsidRDefault="0053774A"/>
    <w:p w:rsidR="0053774A" w:rsidRDefault="0053774A"/>
    <w:p w:rsidR="0053774A" w:rsidRDefault="0053774A" w:rsidP="008B36E2">
      <w:pPr>
        <w:rPr>
          <w:sz w:val="28"/>
          <w:szCs w:val="28"/>
        </w:rPr>
      </w:pPr>
    </w:p>
    <w:p w:rsidR="0053774A" w:rsidRDefault="0053774A" w:rsidP="008B36E2">
      <w:pPr>
        <w:jc w:val="center"/>
        <w:rPr>
          <w:b/>
          <w:sz w:val="28"/>
          <w:szCs w:val="28"/>
        </w:rPr>
      </w:pPr>
      <w:r w:rsidRPr="00BA61EF">
        <w:rPr>
          <w:sz w:val="28"/>
          <w:szCs w:val="28"/>
        </w:rPr>
        <w:t>Порядок учета предложений по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внесению изменений в Правила землепользования и застройки городского округа – город Котовск        </w:t>
      </w:r>
    </w:p>
    <w:p w:rsidR="0053774A" w:rsidRDefault="0053774A" w:rsidP="008B36E2">
      <w:pPr>
        <w:jc w:val="center"/>
        <w:rPr>
          <w:sz w:val="28"/>
          <w:szCs w:val="28"/>
        </w:rPr>
      </w:pPr>
    </w:p>
    <w:p w:rsidR="0053774A" w:rsidRPr="008B36E2" w:rsidRDefault="0053774A" w:rsidP="008B36E2">
      <w:pPr>
        <w:rPr>
          <w:sz w:val="28"/>
          <w:szCs w:val="28"/>
        </w:rPr>
      </w:pPr>
      <w:r>
        <w:rPr>
          <w:sz w:val="28"/>
          <w:szCs w:val="28"/>
        </w:rPr>
        <w:t>1. Жители города Котовска, предприятия, учреждения, организации, общественные объединения, расположенные на территории города, направляют до 20 апреля 2015 года свои предложения по внесению изменений в Правила землепользования и застройки городского округа – город Котовск        по адресу: г.Котовск, ул.Свободы, д.8, ком.204;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тел.847541(4-58-50)</w:t>
      </w:r>
    </w:p>
    <w:p w:rsidR="0053774A" w:rsidRDefault="0053774A" w:rsidP="008B36E2">
      <w:pPr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2.Предложения по данному вопросу  должны содержать:</w:t>
      </w:r>
    </w:p>
    <w:p w:rsidR="0053774A" w:rsidRDefault="0053774A" w:rsidP="008B36E2">
      <w:pPr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       - фамилию, имя, отчество, адрес и контактный телефон;</w:t>
      </w:r>
    </w:p>
    <w:p w:rsidR="0053774A" w:rsidRDefault="0053774A" w:rsidP="008B36E2">
      <w:pPr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       - текст предложения;</w:t>
      </w:r>
    </w:p>
    <w:p w:rsidR="0053774A" w:rsidRDefault="0053774A" w:rsidP="008B36E2">
      <w:pPr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       - пояснительную записку с обоснованием необходимости принятия предложения, дату и подпись.</w:t>
      </w:r>
    </w:p>
    <w:p w:rsidR="0053774A" w:rsidRDefault="0053774A" w:rsidP="008B36E2">
      <w:pPr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3.Предложения вносятся на имя главы города Котовска Антоняна А.А. или в постоянную комиссию по вопросам жилищно-коммунального хозяйства, промышленности, строительства, транспорта, связи и природопользования (Терехов М.А.)</w:t>
      </w:r>
    </w:p>
    <w:p w:rsidR="0053774A" w:rsidRDefault="0053774A" w:rsidP="008B36E2">
      <w:pPr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4.Все предложения, поданные с соблюдением установленных норм, направляются главой города в постоянную комиссию по вопросам жилищно-коммунального хозяйства, промышленности, строительства, транспорта, связи и природопользования.</w:t>
      </w:r>
    </w:p>
    <w:p w:rsidR="0053774A" w:rsidRDefault="0053774A"/>
    <w:p w:rsidR="0053774A" w:rsidRDefault="0053774A" w:rsidP="003E2E64">
      <w:pPr>
        <w:tabs>
          <w:tab w:val="center" w:pos="4635"/>
        </w:tabs>
        <w:ind w:right="84"/>
        <w:jc w:val="both"/>
        <w:rPr>
          <w:sz w:val="28"/>
        </w:rPr>
      </w:pPr>
      <w:r>
        <w:t xml:space="preserve">                                                             </w:t>
      </w:r>
    </w:p>
    <w:p w:rsidR="0053774A" w:rsidRDefault="0053774A" w:rsidP="007D0983">
      <w:pPr>
        <w:ind w:right="84"/>
        <w:jc w:val="both"/>
        <w:rPr>
          <w:sz w:val="28"/>
        </w:rPr>
      </w:pPr>
      <w:r>
        <w:rPr>
          <w:sz w:val="28"/>
        </w:rPr>
        <w:t xml:space="preserve">                                      </w:t>
      </w:r>
    </w:p>
    <w:p w:rsidR="0053774A" w:rsidRDefault="0053774A" w:rsidP="007D0983">
      <w:pPr>
        <w:ind w:right="84"/>
        <w:jc w:val="both"/>
        <w:rPr>
          <w:sz w:val="28"/>
        </w:rPr>
      </w:pPr>
      <w:r>
        <w:t xml:space="preserve">    </w:t>
      </w:r>
      <w:r>
        <w:tab/>
        <w:t xml:space="preserve">   </w:t>
      </w:r>
      <w:r>
        <w:rPr>
          <w:sz w:val="28"/>
        </w:rPr>
        <w:tab/>
        <w:t xml:space="preserve">   </w:t>
      </w:r>
    </w:p>
    <w:p w:rsidR="0053774A" w:rsidRDefault="0053774A" w:rsidP="007D0983">
      <w:pPr>
        <w:ind w:right="84"/>
        <w:jc w:val="both"/>
      </w:pPr>
    </w:p>
    <w:p w:rsidR="0053774A" w:rsidRDefault="0053774A"/>
    <w:p w:rsidR="0053774A" w:rsidRDefault="0053774A"/>
    <w:p w:rsidR="0053774A" w:rsidRDefault="0053774A"/>
    <w:p w:rsidR="0053774A" w:rsidRDefault="0053774A"/>
    <w:p w:rsidR="0053774A" w:rsidRDefault="0053774A"/>
    <w:p w:rsidR="0053774A" w:rsidRDefault="0053774A"/>
    <w:p w:rsidR="0053774A" w:rsidRDefault="0053774A"/>
    <w:p w:rsidR="0053774A" w:rsidRDefault="0053774A"/>
    <w:p w:rsidR="0053774A" w:rsidRDefault="0053774A"/>
    <w:p w:rsidR="0053774A" w:rsidRDefault="0053774A"/>
    <w:p w:rsidR="0053774A" w:rsidRDefault="0053774A"/>
    <w:p w:rsidR="0053774A" w:rsidRDefault="0053774A"/>
    <w:p w:rsidR="0053774A" w:rsidRDefault="0053774A"/>
    <w:p w:rsidR="0053774A" w:rsidRDefault="0053774A"/>
    <w:p w:rsidR="0053774A" w:rsidRDefault="0053774A"/>
    <w:p w:rsidR="0053774A" w:rsidRDefault="0053774A"/>
    <w:p w:rsidR="0053774A" w:rsidRDefault="0053774A"/>
    <w:p w:rsidR="0053774A" w:rsidRDefault="0053774A"/>
    <w:p w:rsidR="0053774A" w:rsidRDefault="0053774A"/>
    <w:p w:rsidR="0053774A" w:rsidRDefault="0053774A"/>
    <w:p w:rsidR="0053774A" w:rsidRDefault="0053774A"/>
    <w:p w:rsidR="0053774A" w:rsidRDefault="0053774A"/>
    <w:p w:rsidR="0053774A" w:rsidRDefault="0053774A"/>
    <w:p w:rsidR="0053774A" w:rsidRDefault="0053774A"/>
    <w:p w:rsidR="0053774A" w:rsidRDefault="0053774A"/>
    <w:p w:rsidR="0053774A" w:rsidRDefault="0053774A"/>
    <w:p w:rsidR="0053774A" w:rsidRDefault="0053774A"/>
    <w:p w:rsidR="0053774A" w:rsidRDefault="0053774A"/>
    <w:p w:rsidR="0053774A" w:rsidRDefault="0053774A"/>
    <w:p w:rsidR="0053774A" w:rsidRDefault="0053774A"/>
    <w:p w:rsidR="0053774A" w:rsidRDefault="0053774A"/>
    <w:p w:rsidR="0053774A" w:rsidRDefault="0053774A"/>
    <w:p w:rsidR="0053774A" w:rsidRDefault="0053774A"/>
    <w:p w:rsidR="0053774A" w:rsidRDefault="0053774A"/>
    <w:p w:rsidR="0053774A" w:rsidRDefault="0053774A"/>
    <w:p w:rsidR="0053774A" w:rsidRDefault="0053774A"/>
    <w:p w:rsidR="0053774A" w:rsidRDefault="0053774A"/>
    <w:p w:rsidR="0053774A" w:rsidRDefault="0053774A"/>
    <w:p w:rsidR="0053774A" w:rsidRDefault="0053774A"/>
    <w:p w:rsidR="0053774A" w:rsidRDefault="0053774A"/>
    <w:p w:rsidR="0053774A" w:rsidRDefault="0053774A"/>
    <w:p w:rsidR="0053774A" w:rsidRDefault="0053774A"/>
    <w:p w:rsidR="0053774A" w:rsidRDefault="0053774A"/>
    <w:p w:rsidR="0053774A" w:rsidRDefault="0053774A"/>
    <w:p w:rsidR="0053774A" w:rsidRDefault="0053774A"/>
    <w:p w:rsidR="0053774A" w:rsidRDefault="0053774A"/>
    <w:p w:rsidR="0053774A" w:rsidRDefault="0053774A"/>
    <w:p w:rsidR="0053774A" w:rsidRDefault="0053774A"/>
    <w:p w:rsidR="0053774A" w:rsidRDefault="0053774A"/>
    <w:p w:rsidR="0053774A" w:rsidRDefault="0053774A"/>
    <w:p w:rsidR="0053774A" w:rsidRDefault="0053774A"/>
    <w:p w:rsidR="0053774A" w:rsidRDefault="0053774A"/>
    <w:p w:rsidR="0053774A" w:rsidRDefault="0053774A"/>
    <w:sectPr w:rsidR="0053774A" w:rsidSect="003E0A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E49AF"/>
    <w:multiLevelType w:val="hybridMultilevel"/>
    <w:tmpl w:val="71AC679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7222F72"/>
    <w:multiLevelType w:val="hybridMultilevel"/>
    <w:tmpl w:val="9C96CC1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5EF421F"/>
    <w:multiLevelType w:val="hybridMultilevel"/>
    <w:tmpl w:val="73482FB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7AF5632"/>
    <w:multiLevelType w:val="hybridMultilevel"/>
    <w:tmpl w:val="63286E42"/>
    <w:lvl w:ilvl="0" w:tplc="619C1F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DB7496C"/>
    <w:multiLevelType w:val="hybridMultilevel"/>
    <w:tmpl w:val="EA5ED65E"/>
    <w:lvl w:ilvl="0" w:tplc="041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cs="Times New Roman"/>
      </w:rPr>
    </w:lvl>
    <w:lvl w:ilvl="1" w:tplc="DA187C34">
      <w:start w:val="1"/>
      <w:numFmt w:val="bullet"/>
      <w:lvlText w:val=""/>
      <w:lvlJc w:val="left"/>
      <w:pPr>
        <w:tabs>
          <w:tab w:val="num" w:pos="1515"/>
        </w:tabs>
        <w:ind w:left="1515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0335"/>
    <w:rsid w:val="00010FDD"/>
    <w:rsid w:val="000567D8"/>
    <w:rsid w:val="00095AFB"/>
    <w:rsid w:val="0009651C"/>
    <w:rsid w:val="000A6760"/>
    <w:rsid w:val="000D7635"/>
    <w:rsid w:val="000F3918"/>
    <w:rsid w:val="0012007F"/>
    <w:rsid w:val="0013271E"/>
    <w:rsid w:val="00160A59"/>
    <w:rsid w:val="001663B7"/>
    <w:rsid w:val="0018210D"/>
    <w:rsid w:val="001A6E6B"/>
    <w:rsid w:val="0020143E"/>
    <w:rsid w:val="0020259B"/>
    <w:rsid w:val="00210866"/>
    <w:rsid w:val="00222B21"/>
    <w:rsid w:val="002278D1"/>
    <w:rsid w:val="0023373C"/>
    <w:rsid w:val="00293620"/>
    <w:rsid w:val="00296491"/>
    <w:rsid w:val="002D2290"/>
    <w:rsid w:val="002D4979"/>
    <w:rsid w:val="00302ED9"/>
    <w:rsid w:val="00303566"/>
    <w:rsid w:val="00313C42"/>
    <w:rsid w:val="003633FE"/>
    <w:rsid w:val="00384529"/>
    <w:rsid w:val="00392C32"/>
    <w:rsid w:val="003C607F"/>
    <w:rsid w:val="003E0A0A"/>
    <w:rsid w:val="003E2E64"/>
    <w:rsid w:val="003E3CD0"/>
    <w:rsid w:val="003F2F9A"/>
    <w:rsid w:val="004543EA"/>
    <w:rsid w:val="0046281E"/>
    <w:rsid w:val="00474C8B"/>
    <w:rsid w:val="004B6B5F"/>
    <w:rsid w:val="004E6003"/>
    <w:rsid w:val="0053774A"/>
    <w:rsid w:val="00541865"/>
    <w:rsid w:val="00553A58"/>
    <w:rsid w:val="00555CD5"/>
    <w:rsid w:val="00556755"/>
    <w:rsid w:val="00556B3B"/>
    <w:rsid w:val="00562856"/>
    <w:rsid w:val="00571880"/>
    <w:rsid w:val="005768C3"/>
    <w:rsid w:val="005961AD"/>
    <w:rsid w:val="005971F4"/>
    <w:rsid w:val="00597311"/>
    <w:rsid w:val="005A26FF"/>
    <w:rsid w:val="005A5B77"/>
    <w:rsid w:val="005C291A"/>
    <w:rsid w:val="005C5A50"/>
    <w:rsid w:val="005F65CC"/>
    <w:rsid w:val="005F7511"/>
    <w:rsid w:val="0060025F"/>
    <w:rsid w:val="00606400"/>
    <w:rsid w:val="0061312B"/>
    <w:rsid w:val="006200B6"/>
    <w:rsid w:val="00625C8A"/>
    <w:rsid w:val="006337DF"/>
    <w:rsid w:val="00650C93"/>
    <w:rsid w:val="00660335"/>
    <w:rsid w:val="00667894"/>
    <w:rsid w:val="00676BB7"/>
    <w:rsid w:val="006B2EA5"/>
    <w:rsid w:val="006B5FD4"/>
    <w:rsid w:val="006E3ABB"/>
    <w:rsid w:val="00760F0B"/>
    <w:rsid w:val="00796A6D"/>
    <w:rsid w:val="007D0983"/>
    <w:rsid w:val="00800997"/>
    <w:rsid w:val="00802E8F"/>
    <w:rsid w:val="00864D11"/>
    <w:rsid w:val="00884621"/>
    <w:rsid w:val="008B36E2"/>
    <w:rsid w:val="008C3758"/>
    <w:rsid w:val="008C5AB1"/>
    <w:rsid w:val="008D3657"/>
    <w:rsid w:val="009271F3"/>
    <w:rsid w:val="00934A97"/>
    <w:rsid w:val="00991CEF"/>
    <w:rsid w:val="009B0491"/>
    <w:rsid w:val="009D6807"/>
    <w:rsid w:val="00A05BF0"/>
    <w:rsid w:val="00A07EC8"/>
    <w:rsid w:val="00A11E8B"/>
    <w:rsid w:val="00A2712C"/>
    <w:rsid w:val="00A361C7"/>
    <w:rsid w:val="00A56EE4"/>
    <w:rsid w:val="00A6286B"/>
    <w:rsid w:val="00A76D10"/>
    <w:rsid w:val="00A77BD0"/>
    <w:rsid w:val="00A9296D"/>
    <w:rsid w:val="00A97EE7"/>
    <w:rsid w:val="00AA4EF0"/>
    <w:rsid w:val="00AA635A"/>
    <w:rsid w:val="00AC6023"/>
    <w:rsid w:val="00AD034B"/>
    <w:rsid w:val="00AE4343"/>
    <w:rsid w:val="00B13DF2"/>
    <w:rsid w:val="00B54816"/>
    <w:rsid w:val="00B93014"/>
    <w:rsid w:val="00BA61EF"/>
    <w:rsid w:val="00BA72E7"/>
    <w:rsid w:val="00BE250B"/>
    <w:rsid w:val="00BF61F8"/>
    <w:rsid w:val="00BF768D"/>
    <w:rsid w:val="00C1457A"/>
    <w:rsid w:val="00C14B41"/>
    <w:rsid w:val="00C34DCF"/>
    <w:rsid w:val="00C42774"/>
    <w:rsid w:val="00C7752E"/>
    <w:rsid w:val="00C95275"/>
    <w:rsid w:val="00CF0002"/>
    <w:rsid w:val="00CF7645"/>
    <w:rsid w:val="00D0420B"/>
    <w:rsid w:val="00D2029C"/>
    <w:rsid w:val="00D264C7"/>
    <w:rsid w:val="00D95A4E"/>
    <w:rsid w:val="00DF3EED"/>
    <w:rsid w:val="00E0321E"/>
    <w:rsid w:val="00E50C2B"/>
    <w:rsid w:val="00E77664"/>
    <w:rsid w:val="00E818CA"/>
    <w:rsid w:val="00E8405B"/>
    <w:rsid w:val="00E97AFE"/>
    <w:rsid w:val="00EA254D"/>
    <w:rsid w:val="00EB539C"/>
    <w:rsid w:val="00F00C30"/>
    <w:rsid w:val="00F03EC1"/>
    <w:rsid w:val="00F23DFF"/>
    <w:rsid w:val="00F27573"/>
    <w:rsid w:val="00F46425"/>
    <w:rsid w:val="00F75C19"/>
    <w:rsid w:val="00FA7516"/>
    <w:rsid w:val="00FC38C7"/>
    <w:rsid w:val="00FD27EB"/>
    <w:rsid w:val="00FD2A24"/>
    <w:rsid w:val="00FD78A2"/>
    <w:rsid w:val="00FF76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0335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4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6603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60335"/>
    <w:rPr>
      <w:rFonts w:ascii="Tahoma" w:hAnsi="Tahoma" w:cs="Tahoma"/>
      <w:sz w:val="16"/>
      <w:szCs w:val="16"/>
      <w:lang w:eastAsia="ru-RU"/>
    </w:rPr>
  </w:style>
  <w:style w:type="character" w:styleId="Hyperlink">
    <w:name w:val="Hyperlink"/>
    <w:basedOn w:val="DefaultParagraphFont"/>
    <w:uiPriority w:val="99"/>
    <w:rsid w:val="00C14B4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p68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kotovsk.tmbreg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p68.ru" TargetMode="External"/><Relationship Id="rId11" Type="http://schemas.openxmlformats.org/officeDocument/2006/relationships/hyperlink" Target="http://www.top68.ru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kotovsk.tmbreg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op68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1051</TotalTime>
  <Pages>6</Pages>
  <Words>1330</Words>
  <Characters>7585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ИК</dc:creator>
  <cp:keywords/>
  <dc:description/>
  <cp:lastModifiedBy>user</cp:lastModifiedBy>
  <cp:revision>61</cp:revision>
  <cp:lastPrinted>2015-02-17T07:33:00Z</cp:lastPrinted>
  <dcterms:created xsi:type="dcterms:W3CDTF">2014-02-17T06:48:00Z</dcterms:created>
  <dcterms:modified xsi:type="dcterms:W3CDTF">2015-02-18T07:23:00Z</dcterms:modified>
</cp:coreProperties>
</file>